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30DE91B" w:rsidR="008535E4" w:rsidRDefault="00A3467A">
      <w:pPr>
        <w:pStyle w:val="Heading1"/>
        <w:keepNext w:val="0"/>
        <w:keepLines w:val="0"/>
        <w:shd w:val="clear" w:color="auto" w:fill="FFFFFF"/>
        <w:spacing w:before="480" w:line="256" w:lineRule="auto"/>
        <w:rPr>
          <w:rFonts w:ascii="Calibri" w:eastAsia="Calibri" w:hAnsi="Calibri" w:cs="Calibri"/>
          <w:b/>
          <w:bCs/>
          <w:color w:val="222222"/>
          <w:sz w:val="46"/>
          <w:szCs w:val="46"/>
        </w:rPr>
      </w:pPr>
      <w:proofErr w:type="spellStart"/>
      <w:r>
        <w:rPr>
          <w:rFonts w:ascii="Calibri" w:eastAsia="Calibri" w:hAnsi="Calibri" w:cs="Calibri"/>
          <w:b/>
          <w:bCs/>
          <w:color w:val="222222"/>
          <w:sz w:val="46"/>
          <w:szCs w:val="46"/>
        </w:rPr>
        <w:t>Auraki</w:t>
      </w:r>
      <w:proofErr w:type="spellEnd"/>
      <w:r>
        <w:rPr>
          <w:rFonts w:ascii="Calibri" w:eastAsia="Calibri" w:hAnsi="Calibri" w:cs="Calibri"/>
          <w:b/>
          <w:bCs/>
          <w:color w:val="222222"/>
          <w:sz w:val="46"/>
          <w:szCs w:val="46"/>
        </w:rPr>
        <w:t xml:space="preserve"> Teacher</w:t>
      </w:r>
      <w:r w:rsidR="00000000">
        <w:rPr>
          <w:rFonts w:ascii="Calibri" w:eastAsia="Calibri" w:hAnsi="Calibri" w:cs="Calibri"/>
          <w:b/>
          <w:bCs/>
          <w:color w:val="222222"/>
          <w:sz w:val="46"/>
          <w:szCs w:val="46"/>
        </w:rPr>
        <w:t xml:space="preserve"> – </w:t>
      </w:r>
      <w:proofErr w:type="spellStart"/>
      <w:r w:rsidR="00000000">
        <w:rPr>
          <w:rFonts w:ascii="Calibri" w:eastAsia="Calibri" w:hAnsi="Calibri" w:cs="Calibri"/>
          <w:b/>
          <w:bCs/>
          <w:color w:val="222222"/>
          <w:sz w:val="46"/>
          <w:szCs w:val="46"/>
        </w:rPr>
        <w:t>Ngā</w:t>
      </w:r>
      <w:proofErr w:type="spellEnd"/>
      <w:r w:rsidR="00000000">
        <w:rPr>
          <w:rFonts w:ascii="Calibri" w:eastAsia="Calibri" w:hAnsi="Calibri" w:cs="Calibri"/>
          <w:b/>
          <w:bCs/>
          <w:color w:val="222222"/>
          <w:sz w:val="46"/>
          <w:szCs w:val="46"/>
        </w:rPr>
        <w:t xml:space="preserve"> Tau </w:t>
      </w:r>
      <w:r>
        <w:rPr>
          <w:rFonts w:ascii="Calibri" w:eastAsia="Calibri" w:hAnsi="Calibri" w:cs="Calibri"/>
          <w:b/>
          <w:bCs/>
          <w:color w:val="222222"/>
          <w:sz w:val="46"/>
          <w:szCs w:val="46"/>
        </w:rPr>
        <w:t>4-5</w:t>
      </w:r>
    </w:p>
    <w:p w14:paraId="00000002" w14:textId="77777777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b/>
          <w:bCs/>
          <w:color w:val="222222"/>
        </w:rPr>
      </w:pPr>
      <w:r>
        <w:rPr>
          <w:rFonts w:ascii="Calibri" w:eastAsia="Calibri" w:hAnsi="Calibri" w:cs="Calibri"/>
          <w:b/>
          <w:bCs/>
          <w:color w:val="222222"/>
        </w:rPr>
        <w:t>Scale A | Full-time | Permanent | Starting Term 1, 2027</w:t>
      </w:r>
    </w:p>
    <w:p w14:paraId="0000000A" w14:textId="45954FC3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We are seeking a </w:t>
      </w:r>
      <w:r>
        <w:rPr>
          <w:rFonts w:ascii="Calibri" w:eastAsia="Calibri" w:hAnsi="Calibri" w:cs="Calibri"/>
          <w:b/>
          <w:bCs/>
          <w:color w:val="222222"/>
        </w:rPr>
        <w:t xml:space="preserve">dedicated </w:t>
      </w:r>
      <w:proofErr w:type="spellStart"/>
      <w:r w:rsidR="00A3467A">
        <w:rPr>
          <w:rFonts w:ascii="Calibri" w:eastAsia="Calibri" w:hAnsi="Calibri" w:cs="Calibri"/>
          <w:b/>
          <w:bCs/>
          <w:color w:val="222222"/>
        </w:rPr>
        <w:t>Auraki</w:t>
      </w:r>
      <w:proofErr w:type="spellEnd"/>
      <w:r>
        <w:rPr>
          <w:rFonts w:ascii="Calibri" w:eastAsia="Calibri" w:hAnsi="Calibri" w:cs="Calibri"/>
          <w:b/>
          <w:bCs/>
          <w:color w:val="222222"/>
        </w:rPr>
        <w:t xml:space="preserve"> Kaiako</w:t>
      </w:r>
      <w:r>
        <w:rPr>
          <w:rFonts w:ascii="Calibri" w:eastAsia="Calibri" w:hAnsi="Calibri" w:cs="Calibri"/>
          <w:color w:val="222222"/>
        </w:rPr>
        <w:t xml:space="preserve"> to join our </w:t>
      </w:r>
      <w:r w:rsidR="00A3467A">
        <w:rPr>
          <w:rFonts w:ascii="Calibri" w:eastAsia="Calibri" w:hAnsi="Calibri" w:cs="Calibri"/>
          <w:color w:val="222222"/>
        </w:rPr>
        <w:t>Middle school</w:t>
      </w:r>
      <w:r>
        <w:rPr>
          <w:rFonts w:ascii="Calibri" w:eastAsia="Calibri" w:hAnsi="Calibri" w:cs="Calibri"/>
          <w:color w:val="222222"/>
        </w:rPr>
        <w:t xml:space="preserve"> whānau, from Term 1, 2027.</w:t>
      </w:r>
    </w:p>
    <w:p w14:paraId="0000000B" w14:textId="01F6500F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Position is </w:t>
      </w:r>
      <w:proofErr w:type="gramStart"/>
      <w:r>
        <w:rPr>
          <w:rFonts w:ascii="Calibri" w:eastAsia="Calibri" w:hAnsi="Calibri" w:cs="Calibri"/>
          <w:color w:val="222222"/>
        </w:rPr>
        <w:t>currently  teaching</w:t>
      </w:r>
      <w:proofErr w:type="gramEnd"/>
      <w:r>
        <w:rPr>
          <w:rFonts w:ascii="Calibri" w:eastAsia="Calibri" w:hAnsi="Calibri" w:cs="Calibri"/>
          <w:color w:val="222222"/>
        </w:rPr>
        <w:t xml:space="preserve"> Years </w:t>
      </w:r>
      <w:proofErr w:type="gramStart"/>
      <w:r w:rsidR="00A3467A">
        <w:rPr>
          <w:rFonts w:ascii="Calibri" w:eastAsia="Calibri" w:hAnsi="Calibri" w:cs="Calibri"/>
          <w:color w:val="222222"/>
        </w:rPr>
        <w:t>4-5</w:t>
      </w:r>
      <w:proofErr w:type="gramEnd"/>
      <w:r>
        <w:rPr>
          <w:rFonts w:ascii="Calibri" w:eastAsia="Calibri" w:hAnsi="Calibri" w:cs="Calibri"/>
          <w:color w:val="222222"/>
        </w:rPr>
        <w:t xml:space="preserve"> but we are open to</w:t>
      </w:r>
      <w:r>
        <w:rPr>
          <w:rFonts w:ascii="Calibri" w:eastAsia="Calibri" w:hAnsi="Calibri" w:cs="Calibri"/>
          <w:color w:val="333333"/>
        </w:rPr>
        <w:t xml:space="preserve"> discuss year level with applicants as part of the interview process.</w:t>
      </w:r>
      <w:r>
        <w:rPr>
          <w:rFonts w:ascii="Calibri" w:eastAsia="Calibri" w:hAnsi="Calibri" w:cs="Calibri"/>
          <w:color w:val="222222"/>
        </w:rPr>
        <w:t xml:space="preserve"> </w:t>
      </w:r>
    </w:p>
    <w:p w14:paraId="0000000C" w14:textId="77777777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color w:val="222222"/>
        </w:rPr>
      </w:pPr>
      <w:proofErr w:type="spellStart"/>
      <w:r>
        <w:rPr>
          <w:rFonts w:ascii="Calibri" w:eastAsia="Calibri" w:hAnsi="Calibri" w:cs="Calibri"/>
          <w:color w:val="222222"/>
        </w:rPr>
        <w:t>Te</w:t>
      </w:r>
      <w:proofErr w:type="spellEnd"/>
      <w:r>
        <w:rPr>
          <w:rFonts w:ascii="Calibri" w:eastAsia="Calibri" w:hAnsi="Calibri" w:cs="Calibri"/>
          <w:color w:val="222222"/>
        </w:rPr>
        <w:t xml:space="preserve"> Kura ō </w:t>
      </w:r>
      <w:proofErr w:type="spellStart"/>
      <w:r>
        <w:rPr>
          <w:rFonts w:ascii="Calibri" w:eastAsia="Calibri" w:hAnsi="Calibri" w:cs="Calibri"/>
          <w:color w:val="222222"/>
        </w:rPr>
        <w:t>Te</w:t>
      </w:r>
      <w:proofErr w:type="spellEnd"/>
      <w:r>
        <w:rPr>
          <w:rFonts w:ascii="Calibri" w:eastAsia="Calibri" w:hAnsi="Calibri" w:cs="Calibri"/>
          <w:color w:val="222222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</w:rPr>
        <w:t>Pāroa</w:t>
      </w:r>
      <w:proofErr w:type="spellEnd"/>
      <w:r>
        <w:rPr>
          <w:rFonts w:ascii="Calibri" w:eastAsia="Calibri" w:hAnsi="Calibri" w:cs="Calibri"/>
          <w:color w:val="222222"/>
        </w:rPr>
        <w:t xml:space="preserve"> is a </w:t>
      </w:r>
      <w:proofErr w:type="spellStart"/>
      <w:r>
        <w:rPr>
          <w:rFonts w:ascii="Calibri" w:eastAsia="Calibri" w:hAnsi="Calibri" w:cs="Calibri"/>
          <w:color w:val="222222"/>
        </w:rPr>
        <w:t>kura</w:t>
      </w:r>
      <w:proofErr w:type="spellEnd"/>
      <w:r>
        <w:rPr>
          <w:rFonts w:ascii="Calibri" w:eastAsia="Calibri" w:hAnsi="Calibri" w:cs="Calibri"/>
          <w:color w:val="222222"/>
        </w:rPr>
        <w:t xml:space="preserve"> with a strong commitment to </w:t>
      </w:r>
      <w:proofErr w:type="spellStart"/>
      <w:r>
        <w:rPr>
          <w:rFonts w:ascii="Calibri" w:eastAsia="Calibri" w:hAnsi="Calibri" w:cs="Calibri"/>
          <w:b/>
          <w:bCs/>
          <w:color w:val="222222"/>
        </w:rPr>
        <w:t>te</w:t>
      </w:r>
      <w:proofErr w:type="spellEnd"/>
      <w:r>
        <w:rPr>
          <w:rFonts w:ascii="Calibri" w:eastAsia="Calibri" w:hAnsi="Calibri" w:cs="Calibri"/>
          <w:b/>
          <w:bCs/>
          <w:color w:val="2222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22222"/>
        </w:rPr>
        <w:t>reo</w:t>
      </w:r>
      <w:proofErr w:type="spellEnd"/>
      <w:r>
        <w:rPr>
          <w:rFonts w:ascii="Calibri" w:eastAsia="Calibri" w:hAnsi="Calibri" w:cs="Calibri"/>
          <w:b/>
          <w:bCs/>
          <w:color w:val="222222"/>
        </w:rPr>
        <w:t xml:space="preserve"> Māori, Ngāti </w:t>
      </w:r>
      <w:proofErr w:type="spellStart"/>
      <w:r>
        <w:rPr>
          <w:rFonts w:ascii="Calibri" w:eastAsia="Calibri" w:hAnsi="Calibri" w:cs="Calibri"/>
          <w:b/>
          <w:bCs/>
          <w:color w:val="222222"/>
        </w:rPr>
        <w:t>Awatanga</w:t>
      </w:r>
      <w:proofErr w:type="spellEnd"/>
      <w:r>
        <w:rPr>
          <w:rFonts w:ascii="Calibri" w:eastAsia="Calibri" w:hAnsi="Calibri" w:cs="Calibri"/>
          <w:b/>
          <w:bCs/>
          <w:color w:val="222222"/>
        </w:rPr>
        <w:t xml:space="preserve"> and high-quality teaching and learning</w:t>
      </w:r>
      <w:r>
        <w:rPr>
          <w:rFonts w:ascii="Calibri" w:eastAsia="Calibri" w:hAnsi="Calibri" w:cs="Calibri"/>
          <w:color w:val="222222"/>
        </w:rPr>
        <w:t xml:space="preserve">. We are developing a strong </w:t>
      </w:r>
      <w:r>
        <w:rPr>
          <w:rFonts w:ascii="Calibri" w:eastAsia="Calibri" w:hAnsi="Calibri" w:cs="Calibri"/>
          <w:b/>
          <w:bCs/>
          <w:color w:val="222222"/>
        </w:rPr>
        <w:t xml:space="preserve">Aka </w:t>
      </w:r>
      <w:proofErr w:type="spellStart"/>
      <w:r>
        <w:rPr>
          <w:rFonts w:ascii="Calibri" w:eastAsia="Calibri" w:hAnsi="Calibri" w:cs="Calibri"/>
          <w:b/>
          <w:bCs/>
          <w:color w:val="222222"/>
        </w:rPr>
        <w:t>Mātauranga</w:t>
      </w:r>
      <w:proofErr w:type="spellEnd"/>
      <w:r>
        <w:rPr>
          <w:rFonts w:ascii="Calibri" w:eastAsia="Calibri" w:hAnsi="Calibri" w:cs="Calibri"/>
          <w:b/>
          <w:bCs/>
          <w:color w:val="222222"/>
        </w:rPr>
        <w:t xml:space="preserve"> (High Impact Teaching Practices)</w:t>
      </w:r>
      <w:r>
        <w:rPr>
          <w:rFonts w:ascii="Calibri" w:eastAsia="Calibri" w:hAnsi="Calibri" w:cs="Calibri"/>
          <w:color w:val="222222"/>
        </w:rPr>
        <w:t xml:space="preserve"> approach, using evidence-informed teaching practices within a Māori-medium setting.</w:t>
      </w:r>
    </w:p>
    <w:p w14:paraId="0000000D" w14:textId="2BC5B9CE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Our </w:t>
      </w:r>
      <w:proofErr w:type="spellStart"/>
      <w:r>
        <w:rPr>
          <w:rFonts w:ascii="Calibri" w:eastAsia="Calibri" w:hAnsi="Calibri" w:cs="Calibri"/>
          <w:color w:val="222222"/>
        </w:rPr>
        <w:t>kaiako</w:t>
      </w:r>
      <w:proofErr w:type="spellEnd"/>
      <w:r>
        <w:rPr>
          <w:rFonts w:ascii="Calibri" w:eastAsia="Calibri" w:hAnsi="Calibri" w:cs="Calibri"/>
          <w:color w:val="222222"/>
        </w:rPr>
        <w:t xml:space="preserve"> are supported to develop consistent, explicit and highly engaging teaching </w:t>
      </w:r>
      <w:proofErr w:type="gramStart"/>
      <w:r>
        <w:rPr>
          <w:rFonts w:ascii="Calibri" w:eastAsia="Calibri" w:hAnsi="Calibri" w:cs="Calibri"/>
          <w:color w:val="222222"/>
        </w:rPr>
        <w:t>practices .</w:t>
      </w:r>
      <w:proofErr w:type="gramEnd"/>
      <w:r>
        <w:rPr>
          <w:rFonts w:ascii="Calibri" w:eastAsia="Calibri" w:hAnsi="Calibri" w:cs="Calibri"/>
          <w:color w:val="222222"/>
        </w:rPr>
        <w:t xml:space="preserve"> This includes purposeful classroom routines, daily review, active participation strategies, clear lesson design, and teaching approaches informed by how </w:t>
      </w:r>
      <w:proofErr w:type="spellStart"/>
      <w:r>
        <w:rPr>
          <w:rFonts w:ascii="Calibri" w:eastAsia="Calibri" w:hAnsi="Calibri" w:cs="Calibri"/>
          <w:color w:val="222222"/>
        </w:rPr>
        <w:t>tamariki</w:t>
      </w:r>
      <w:proofErr w:type="spellEnd"/>
      <w:r>
        <w:rPr>
          <w:rFonts w:ascii="Calibri" w:eastAsia="Calibri" w:hAnsi="Calibri" w:cs="Calibri"/>
          <w:color w:val="222222"/>
        </w:rPr>
        <w:t xml:space="preserve"> learn and retain new knowledge.</w:t>
      </w:r>
    </w:p>
    <w:p w14:paraId="0000000E" w14:textId="77777777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We are looking for a </w:t>
      </w:r>
      <w:proofErr w:type="spellStart"/>
      <w:r>
        <w:rPr>
          <w:rFonts w:ascii="Calibri" w:eastAsia="Calibri" w:hAnsi="Calibri" w:cs="Calibri"/>
          <w:color w:val="222222"/>
        </w:rPr>
        <w:t>kaiako</w:t>
      </w:r>
      <w:proofErr w:type="spellEnd"/>
      <w:r>
        <w:rPr>
          <w:rFonts w:ascii="Calibri" w:eastAsia="Calibri" w:hAnsi="Calibri" w:cs="Calibri"/>
          <w:color w:val="222222"/>
        </w:rPr>
        <w:t xml:space="preserve"> who:</w:t>
      </w:r>
    </w:p>
    <w:p w14:paraId="00000011" w14:textId="77777777" w:rsidR="008535E4" w:rsidRDefault="00000000">
      <w:pPr>
        <w:numPr>
          <w:ilvl w:val="0"/>
          <w:numId w:val="1"/>
        </w:numPr>
        <w:shd w:val="clear" w:color="auto" w:fill="FFFFFF"/>
        <w:spacing w:line="256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is hardworking, reflective and willing to continue developing their teaching practice;</w:t>
      </w:r>
    </w:p>
    <w:p w14:paraId="00000012" w14:textId="77777777" w:rsidR="008535E4" w:rsidRDefault="00000000">
      <w:pPr>
        <w:numPr>
          <w:ilvl w:val="0"/>
          <w:numId w:val="1"/>
        </w:numPr>
        <w:shd w:val="clear" w:color="auto" w:fill="FFFFFF"/>
        <w:spacing w:line="256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enjoys working collaboratively as part of a supportive team; and</w:t>
      </w:r>
    </w:p>
    <w:p w14:paraId="00000013" w14:textId="77777777" w:rsidR="008535E4" w:rsidRDefault="00000000">
      <w:pPr>
        <w:numPr>
          <w:ilvl w:val="0"/>
          <w:numId w:val="1"/>
        </w:numPr>
        <w:shd w:val="clear" w:color="auto" w:fill="FFFFFF"/>
        <w:spacing w:after="240" w:line="256" w:lineRule="auto"/>
        <w:rPr>
          <w:rFonts w:ascii="Calibri" w:eastAsia="Calibri" w:hAnsi="Calibri" w:cs="Calibri"/>
          <w:color w:val="222222"/>
        </w:rPr>
      </w:pPr>
      <w:proofErr w:type="gramStart"/>
      <w:r>
        <w:rPr>
          <w:rFonts w:ascii="Calibri" w:eastAsia="Calibri" w:hAnsi="Calibri" w:cs="Calibri"/>
          <w:color w:val="222222"/>
        </w:rPr>
        <w:t>has an understanding of</w:t>
      </w:r>
      <w:proofErr w:type="gramEnd"/>
      <w:r>
        <w:rPr>
          <w:rFonts w:ascii="Calibri" w:eastAsia="Calibri" w:hAnsi="Calibri" w:cs="Calibri"/>
          <w:color w:val="222222"/>
        </w:rPr>
        <w:t xml:space="preserve"> Ngāti </w:t>
      </w:r>
      <w:proofErr w:type="spellStart"/>
      <w:r>
        <w:rPr>
          <w:rFonts w:ascii="Calibri" w:eastAsia="Calibri" w:hAnsi="Calibri" w:cs="Calibri"/>
          <w:color w:val="222222"/>
        </w:rPr>
        <w:t>Awatanga</w:t>
      </w:r>
      <w:proofErr w:type="spellEnd"/>
      <w:r>
        <w:rPr>
          <w:rFonts w:ascii="Calibri" w:eastAsia="Calibri" w:hAnsi="Calibri" w:cs="Calibri"/>
          <w:color w:val="222222"/>
        </w:rPr>
        <w:t xml:space="preserve">, or a willingness to learn and engage deeply with the local knowledge, histories and tikanga of our </w:t>
      </w:r>
      <w:proofErr w:type="spellStart"/>
      <w:r>
        <w:rPr>
          <w:rFonts w:ascii="Calibri" w:eastAsia="Calibri" w:hAnsi="Calibri" w:cs="Calibri"/>
          <w:color w:val="222222"/>
        </w:rPr>
        <w:t>kura</w:t>
      </w:r>
      <w:proofErr w:type="spellEnd"/>
      <w:r>
        <w:rPr>
          <w:rFonts w:ascii="Calibri" w:eastAsia="Calibri" w:hAnsi="Calibri" w:cs="Calibri"/>
          <w:color w:val="222222"/>
        </w:rPr>
        <w:t>.</w:t>
      </w:r>
    </w:p>
    <w:p w14:paraId="00000014" w14:textId="77777777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This position may also suit a </w:t>
      </w:r>
      <w:proofErr w:type="gramStart"/>
      <w:r>
        <w:rPr>
          <w:rFonts w:ascii="Calibri" w:eastAsia="Calibri" w:hAnsi="Calibri" w:cs="Calibri"/>
          <w:b/>
          <w:bCs/>
          <w:color w:val="222222"/>
        </w:rPr>
        <w:t>beginning teacher</w:t>
      </w:r>
      <w:proofErr w:type="gramEnd"/>
      <w:r>
        <w:rPr>
          <w:rFonts w:ascii="Calibri" w:eastAsia="Calibri" w:hAnsi="Calibri" w:cs="Calibri"/>
          <w:color w:val="222222"/>
        </w:rPr>
        <w:t xml:space="preserve"> who is keen to grow within a supportive and forward-thinking </w:t>
      </w:r>
      <w:proofErr w:type="spellStart"/>
      <w:r>
        <w:rPr>
          <w:rFonts w:ascii="Calibri" w:eastAsia="Calibri" w:hAnsi="Calibri" w:cs="Calibri"/>
          <w:color w:val="222222"/>
        </w:rPr>
        <w:t>kura</w:t>
      </w:r>
      <w:proofErr w:type="spellEnd"/>
      <w:r>
        <w:rPr>
          <w:rFonts w:ascii="Calibri" w:eastAsia="Calibri" w:hAnsi="Calibri" w:cs="Calibri"/>
          <w:color w:val="222222"/>
        </w:rPr>
        <w:t xml:space="preserve"> environment.</w:t>
      </w:r>
    </w:p>
    <w:p w14:paraId="00000015" w14:textId="40A58C22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b/>
          <w:bCs/>
          <w:color w:val="222222"/>
        </w:rPr>
      </w:pPr>
      <w:r>
        <w:rPr>
          <w:rFonts w:ascii="Calibri" w:eastAsia="Calibri" w:hAnsi="Calibri" w:cs="Calibri"/>
          <w:b/>
          <w:bCs/>
          <w:color w:val="222222"/>
        </w:rPr>
        <w:t xml:space="preserve">Applications close Friday, </w:t>
      </w:r>
      <w:r w:rsidR="00A3467A">
        <w:rPr>
          <w:rFonts w:ascii="Calibri" w:eastAsia="Calibri" w:hAnsi="Calibri" w:cs="Calibri"/>
          <w:b/>
          <w:bCs/>
          <w:color w:val="222222"/>
        </w:rPr>
        <w:t>13</w:t>
      </w:r>
      <w:r>
        <w:rPr>
          <w:rFonts w:ascii="Calibri" w:eastAsia="Calibri" w:hAnsi="Calibri" w:cs="Calibri"/>
          <w:b/>
          <w:bCs/>
          <w:color w:val="222222"/>
        </w:rPr>
        <w:t>th November 2026.</w:t>
      </w:r>
    </w:p>
    <w:p w14:paraId="00000016" w14:textId="77777777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b/>
          <w:bCs/>
          <w:color w:val="222222"/>
        </w:rPr>
      </w:pPr>
      <w:r>
        <w:rPr>
          <w:rFonts w:ascii="Calibri" w:eastAsia="Calibri" w:hAnsi="Calibri" w:cs="Calibri"/>
          <w:b/>
          <w:bCs/>
          <w:color w:val="222222"/>
        </w:rPr>
        <w:t>Interviews 20th November 2026</w:t>
      </w:r>
    </w:p>
    <w:p w14:paraId="00000017" w14:textId="7B11C937" w:rsidR="008535E4" w:rsidRDefault="00000000">
      <w:pPr>
        <w:shd w:val="clear" w:color="auto" w:fill="FFFFFF"/>
        <w:spacing w:before="240" w:after="240" w:line="256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For </w:t>
      </w:r>
      <w:r w:rsidR="00A3467A">
        <w:rPr>
          <w:rFonts w:ascii="Calibri" w:eastAsia="Calibri" w:hAnsi="Calibri" w:cs="Calibri"/>
          <w:color w:val="222222"/>
        </w:rPr>
        <w:t xml:space="preserve">an application for or </w:t>
      </w:r>
      <w:r>
        <w:rPr>
          <w:rFonts w:ascii="Calibri" w:eastAsia="Calibri" w:hAnsi="Calibri" w:cs="Calibri"/>
          <w:color w:val="222222"/>
        </w:rPr>
        <w:t>further information, contact:</w:t>
      </w:r>
      <w:r>
        <w:rPr>
          <w:rFonts w:ascii="Calibri" w:eastAsia="Calibri" w:hAnsi="Calibri" w:cs="Calibri"/>
          <w:color w:val="222222"/>
        </w:rPr>
        <w:br/>
      </w:r>
      <w:proofErr w:type="spellStart"/>
      <w:r>
        <w:rPr>
          <w:rFonts w:ascii="Calibri" w:eastAsia="Calibri" w:hAnsi="Calibri" w:cs="Calibri"/>
          <w:b/>
          <w:bCs/>
          <w:color w:val="222222"/>
        </w:rPr>
        <w:t>Tumuaki</w:t>
      </w:r>
      <w:proofErr w:type="spellEnd"/>
      <w:r>
        <w:rPr>
          <w:rFonts w:ascii="Calibri" w:eastAsia="Calibri" w:hAnsi="Calibri" w:cs="Calibri"/>
          <w:b/>
          <w:bCs/>
          <w:color w:val="222222"/>
        </w:rPr>
        <w:t xml:space="preserve"> – Erin </w:t>
      </w:r>
      <w:proofErr w:type="spellStart"/>
      <w:r>
        <w:rPr>
          <w:rFonts w:ascii="Calibri" w:eastAsia="Calibri" w:hAnsi="Calibri" w:cs="Calibri"/>
          <w:b/>
          <w:bCs/>
          <w:color w:val="222222"/>
        </w:rPr>
        <w:t>Te</w:t>
      </w:r>
      <w:proofErr w:type="spellEnd"/>
      <w:r>
        <w:rPr>
          <w:rFonts w:ascii="Calibri" w:eastAsia="Calibri" w:hAnsi="Calibri" w:cs="Calibri"/>
          <w:b/>
          <w:bCs/>
          <w:color w:val="222222"/>
        </w:rPr>
        <w:t xml:space="preserve"> Pou</w:t>
      </w:r>
      <w:r>
        <w:rPr>
          <w:rFonts w:ascii="Calibri" w:eastAsia="Calibri" w:hAnsi="Calibri" w:cs="Calibri"/>
          <w:b/>
          <w:bCs/>
          <w:color w:val="222222"/>
        </w:rPr>
        <w:br/>
      </w:r>
      <w:r>
        <w:rPr>
          <w:rFonts w:ascii="Calibri" w:eastAsia="Calibri" w:hAnsi="Calibri" w:cs="Calibri"/>
          <w:color w:val="222222"/>
        </w:rPr>
        <w:t>Email: janet@paroa.school.nz</w:t>
      </w:r>
      <w:r>
        <w:rPr>
          <w:rFonts w:ascii="Calibri" w:eastAsia="Calibri" w:hAnsi="Calibri" w:cs="Calibri"/>
          <w:color w:val="222222"/>
        </w:rPr>
        <w:br/>
        <w:t>Phone: (07) 308 6652</w:t>
      </w:r>
    </w:p>
    <w:p w14:paraId="00000018" w14:textId="77777777" w:rsidR="008535E4" w:rsidRDefault="008535E4">
      <w:pPr>
        <w:shd w:val="clear" w:color="auto" w:fill="FFFFFF"/>
        <w:spacing w:after="160" w:line="256" w:lineRule="auto"/>
        <w:rPr>
          <w:b/>
          <w:bCs/>
          <w:color w:val="333333"/>
        </w:rPr>
      </w:pPr>
    </w:p>
    <w:p w14:paraId="00000019" w14:textId="77777777" w:rsidR="008535E4" w:rsidRDefault="008535E4"/>
    <w:sectPr w:rsidR="008535E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C5ADD23-D7E9-4FB1-9743-F93159C3F2D6}"/>
    <w:embedBold r:id="rId2" w:fontKey="{093F4EE4-9F45-4135-8C66-AAC86EF4BB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13F856F-ADE6-48A8-B01B-B209AE579BA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F1F3F"/>
    <w:multiLevelType w:val="multilevel"/>
    <w:tmpl w:val="4CB08F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253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5E4"/>
    <w:rsid w:val="00414E06"/>
    <w:rsid w:val="008535E4"/>
    <w:rsid w:val="00A3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i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95BE8"/>
  <w15:docId w15:val="{9DC863B6-2728-42DD-83C4-F566244D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mi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Mclean</dc:creator>
  <cp:lastModifiedBy>Janet Mclean</cp:lastModifiedBy>
  <cp:revision>2</cp:revision>
  <dcterms:created xsi:type="dcterms:W3CDTF">2026-10-28T19:15:00Z</dcterms:created>
  <dcterms:modified xsi:type="dcterms:W3CDTF">2026-10-28T19:15:00Z</dcterms:modified>
</cp:coreProperties>
</file>